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lang w:val="sr-RS"/>
        </w:rPr>
        <w:t xml:space="preserve">ДОМ ЗДРАВЉА НОВИ КНЕЖЕВАЦ      </w:t>
      </w:r>
      <w:r>
        <w:rPr>
          <w:b/>
        </w:rPr>
        <w:t xml:space="preserve">        </w:t>
      </w:r>
      <w:r>
        <w:rPr>
          <w:b/>
          <w:lang w:val="sr-RS"/>
        </w:rPr>
        <w:t>Јавна набавка</w:t>
      </w:r>
      <w:r>
        <w:rPr>
          <w:b/>
        </w:rPr>
        <w:t>мале вредности</w:t>
      </w:r>
    </w:p>
    <w:p>
      <w:pPr>
        <w:pStyle w:val="style0"/>
      </w:pPr>
      <w:r>
        <w:rPr>
          <w:b/>
          <w:lang w:val="sr-RS"/>
        </w:rPr>
        <w:t>Број:</w:t>
        <w:tab/>
        <w:t>05-01/</w:t>
      </w:r>
      <w:r>
        <w:rPr>
          <w:b/>
        </w:rPr>
        <w:t>25</w:t>
      </w:r>
      <w:r>
        <w:rPr>
          <w:b/>
          <w:lang w:val="sr-RS"/>
        </w:rPr>
        <w:tab/>
        <w:tab/>
        <w:tab/>
        <w:t xml:space="preserve">     </w:t>
      </w:r>
      <w:r>
        <w:rPr>
          <w:b/>
        </w:rPr>
        <w:t>5/2017</w:t>
      </w:r>
      <w:r>
        <w:rPr>
          <w:b/>
          <w:lang w:val="sr-RS"/>
        </w:rPr>
        <w:t>–Санитетски мат.</w:t>
      </w:r>
      <w:r>
        <w:rPr>
          <w:b/>
        </w:rPr>
        <w:t xml:space="preserve"> – Секундарна зз.</w:t>
      </w:r>
    </w:p>
    <w:p>
      <w:pPr>
        <w:pStyle w:val="style0"/>
      </w:pPr>
      <w:r>
        <w:rPr>
          <w:b/>
          <w:lang w:val="sr-RS"/>
        </w:rPr>
        <w:t xml:space="preserve">Дана: </w:t>
      </w:r>
      <w:r>
        <w:rPr>
          <w:b/>
        </w:rPr>
        <w:t>25.08.2017</w:t>
      </w:r>
      <w:r>
        <w:rPr>
          <w:b/>
          <w:lang w:val="sr-RS"/>
        </w:rPr>
        <w:t>. године</w:t>
        <w:tab/>
        <w:tab/>
        <w:tab/>
        <w:tab/>
        <w:tab/>
        <w:tab/>
      </w:r>
    </w:p>
    <w:p>
      <w:pPr>
        <w:pStyle w:val="style0"/>
      </w:pPr>
      <w:r>
        <w:rPr>
          <w:b/>
          <w:lang w:val="sr-RS"/>
        </w:rPr>
        <w:t>НОВИ КНЕЖЕВАЦ</w:t>
      </w:r>
    </w:p>
    <w:p>
      <w:pPr>
        <w:pStyle w:val="style0"/>
      </w:pPr>
      <w:r>
        <w:rPr>
          <w:u w:val="single"/>
          <w:lang w:val="sr-RS"/>
        </w:rPr>
      </w:r>
    </w:p>
    <w:p>
      <w:pPr>
        <w:pStyle w:val="style0"/>
      </w:pPr>
      <w:r>
        <w:rPr>
          <w:u w:val="single"/>
          <w:lang w:val="hr-HR"/>
        </w:rPr>
      </w:r>
    </w:p>
    <w:p>
      <w:pPr>
        <w:pStyle w:val="style0"/>
        <w:jc w:val="both"/>
      </w:pPr>
      <w:r>
        <w:rPr>
          <w:lang w:val="sr-RS"/>
        </w:rPr>
        <w:t xml:space="preserve">На основу члана 108. Закона о јавним набавкама („Службени гласник РС“бр. 124/2012, 14/2015, 68/2015) и на основу предлога Комисије за јавне набавке Дома здравља Нови Кнежевац, у поступку јавне набавке мале вредности број 5/2017 од </w:t>
      </w:r>
      <w:r>
        <w:rPr/>
        <w:t>25.08.2017</w:t>
      </w:r>
      <w:r>
        <w:rPr>
          <w:lang w:val="sr-RS"/>
        </w:rPr>
        <w:t>. године Директор Дома здравља Нови Кнежевац доноси</w:t>
      </w:r>
    </w:p>
    <w:p>
      <w:pPr>
        <w:pStyle w:val="style0"/>
      </w:pPr>
      <w:r>
        <w:rPr>
          <w:lang w:val="sr-RS"/>
        </w:rPr>
      </w:r>
    </w:p>
    <w:p>
      <w:pPr>
        <w:pStyle w:val="style0"/>
      </w:pPr>
      <w:r>
        <w:rPr>
          <w:lang w:val="hr-HR"/>
        </w:rPr>
      </w:r>
    </w:p>
    <w:p>
      <w:pPr>
        <w:pStyle w:val="style0"/>
        <w:ind w:hanging="0" w:left="360" w:right="0"/>
        <w:jc w:val="center"/>
      </w:pPr>
      <w:r>
        <w:rPr>
          <w:b/>
          <w:lang w:val="sr-RS"/>
        </w:rPr>
        <w:t>О  Д  Л  У  К  У</w:t>
      </w:r>
    </w:p>
    <w:p>
      <w:pPr>
        <w:pStyle w:val="style0"/>
        <w:ind w:hanging="0" w:left="360" w:right="0"/>
        <w:jc w:val="center"/>
      </w:pPr>
      <w:r>
        <w:rPr>
          <w:b/>
          <w:lang w:val="sr-RS"/>
        </w:rPr>
        <w:t xml:space="preserve">о додели уговора на основу Јавне набавке мале вредности </w:t>
      </w:r>
      <w:r>
        <w:rPr>
          <w:b/>
        </w:rPr>
        <w:t>5/2017.</w:t>
      </w:r>
    </w:p>
    <w:p>
      <w:pPr>
        <w:pStyle w:val="style0"/>
        <w:jc w:val="center"/>
      </w:pPr>
      <w:r>
        <w:rPr>
          <w:b/>
          <w:lang w:val="sr-RS"/>
        </w:rPr>
        <w:t xml:space="preserve">      </w:t>
      </w:r>
      <w:r>
        <w:rPr>
          <w:b/>
          <w:i/>
          <w:lang w:val="sr-RS"/>
        </w:rPr>
        <w:t xml:space="preserve">Набавка </w:t>
      </w:r>
      <w:r>
        <w:rPr>
          <w:b/>
          <w:i/>
        </w:rPr>
        <w:t>санитетског материјала - СЕКУНДАР</w:t>
      </w:r>
    </w:p>
    <w:p>
      <w:pPr>
        <w:pStyle w:val="style0"/>
        <w:jc w:val="center"/>
      </w:pPr>
      <w:r>
        <w:rPr>
          <w:b/>
          <w:i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both"/>
      </w:pPr>
      <w:r>
        <w:rPr>
          <w:b/>
          <w:lang w:val="sr-RS"/>
        </w:rPr>
        <w:t xml:space="preserve"> </w:t>
      </w:r>
      <w:r>
        <w:rPr>
          <w:b/>
          <w:lang w:val="sr-RS"/>
        </w:rPr>
        <w:t>Назив и адреса наручиоца:</w:t>
      </w:r>
      <w:r>
        <w:rPr>
          <w:lang w:val="sr-RS"/>
        </w:rPr>
        <w:t xml:space="preserve"> Дом здравља Нови Кнежевац, Краља Петра Карађорђевића I. бр. 85., Нови Кнежевац</w:t>
      </w:r>
    </w:p>
    <w:p>
      <w:pPr>
        <w:pStyle w:val="style0"/>
        <w:jc w:val="both"/>
      </w:pPr>
      <w:r>
        <w:rPr>
          <w:b/>
          <w:lang w:val="sr-RS"/>
        </w:rPr>
      </w:r>
    </w:p>
    <w:p>
      <w:pPr>
        <w:pStyle w:val="style0"/>
        <w:jc w:val="both"/>
      </w:pPr>
      <w:r>
        <w:rPr>
          <w:b/>
          <w:lang w:val="sr-RS"/>
        </w:rPr>
        <w:t xml:space="preserve"> </w:t>
      </w:r>
      <w:r>
        <w:rPr>
          <w:b/>
          <w:u w:val="single"/>
          <w:lang w:val="sr-RS"/>
        </w:rPr>
        <w:t>Предмет и вредност уговора о јавној набавци:</w:t>
      </w:r>
    </w:p>
    <w:p>
      <w:pPr>
        <w:pStyle w:val="style0"/>
        <w:jc w:val="both"/>
      </w:pPr>
      <w:r>
        <w:rPr>
          <w:b/>
          <w:u w:val="single"/>
          <w:lang w:val="sr-RS"/>
        </w:rPr>
      </w:r>
    </w:p>
    <w:p>
      <w:pPr>
        <w:pStyle w:val="style0"/>
        <w:jc w:val="both"/>
      </w:pPr>
      <w:r>
        <w:rPr>
          <w:b/>
          <w:i/>
          <w:lang w:val="sr-RS"/>
        </w:rPr>
        <w:t xml:space="preserve">Јавна набавка мале вредности ради закључивања уговора – набавка санитетског материјала – секундар- по партијама </w:t>
      </w:r>
    </w:p>
    <w:p>
      <w:pPr>
        <w:pStyle w:val="style0"/>
        <w:jc w:val="both"/>
      </w:pPr>
      <w:r>
        <w:rPr/>
      </w:r>
    </w:p>
    <w:p>
      <w:pPr>
        <w:pStyle w:val="style0"/>
        <w:suppressAutoHyphens w:val="true"/>
        <w:jc w:val="both"/>
      </w:pPr>
      <w:r>
        <w:rPr>
          <w:color w:val="000000"/>
          <w:lang w:val="sr-RS"/>
        </w:rPr>
        <w:t xml:space="preserve">Одлуком директора </w:t>
      </w:r>
      <w:r>
        <w:rPr>
          <w:color w:val="000000"/>
        </w:rPr>
        <w:t xml:space="preserve">Дома здравља Нови Кнежевац </w:t>
      </w:r>
      <w:r>
        <w:rPr>
          <w:color w:val="000000"/>
          <w:lang w:val="sr-RS"/>
        </w:rPr>
        <w:t>бр</w:t>
      </w:r>
      <w:r>
        <w:rPr>
          <w:color w:val="000000"/>
        </w:rPr>
        <w:t>.05-01/25</w:t>
      </w:r>
      <w:r>
        <w:rPr>
          <w:color w:val="000000"/>
          <w:lang w:val="sr-RS"/>
        </w:rPr>
        <w:t xml:space="preserve"> </w:t>
      </w:r>
      <w:r>
        <w:rPr>
          <w:color w:val="000000"/>
        </w:rPr>
        <w:t>од</w:t>
      </w:r>
      <w:r>
        <w:rPr>
          <w:color w:val="000000"/>
          <w:lang w:val="sr-RS"/>
        </w:rPr>
        <w:t xml:space="preserve"> </w:t>
      </w:r>
      <w:r>
        <w:rPr>
          <w:color w:val="000000"/>
        </w:rPr>
        <w:t>11.08.2017. године</w:t>
      </w:r>
      <w:r>
        <w:rPr>
          <w:color w:val="000000"/>
          <w:lang w:val="sr-RS"/>
        </w:rPr>
        <w:t xml:space="preserve"> покренут је поступак јавне набавке</w:t>
      </w:r>
      <w:r>
        <w:rPr>
          <w:color w:val="000000"/>
        </w:rPr>
        <w:t xml:space="preserve"> мале вредности</w:t>
      </w:r>
      <w:r>
        <w:rPr>
          <w:color w:val="000000"/>
          <w:lang w:val="sr-RS"/>
        </w:rPr>
        <w:t xml:space="preserve"> добара </w:t>
      </w:r>
      <w:r>
        <w:rPr>
          <w:color w:val="000000"/>
        </w:rPr>
        <w:t xml:space="preserve">бр. </w:t>
      </w:r>
      <w:r>
        <w:rPr>
          <w:color w:val="000000"/>
          <w:lang w:val="sr-RS"/>
        </w:rPr>
        <w:t xml:space="preserve">ЈН </w:t>
      </w:r>
      <w:r>
        <w:rPr>
          <w:color w:val="000000"/>
        </w:rPr>
        <w:t>5/2017.</w:t>
      </w:r>
      <w:r>
        <w:rPr>
          <w:color w:val="000000"/>
          <w:lang w:val="sr-RS"/>
        </w:rPr>
        <w:t xml:space="preserve"> </w:t>
      </w:r>
    </w:p>
    <w:p>
      <w:pPr>
        <w:pStyle w:val="style0"/>
        <w:jc w:val="both"/>
      </w:pPr>
      <w:r>
        <w:rPr>
          <w:lang w:val="sr-RS"/>
        </w:rPr>
        <w:t xml:space="preserve">Позив за подношење понуда објављен је на Порталу јавних набавки и интернет страници Наручиоца, дана </w:t>
      </w:r>
      <w:r>
        <w:rPr/>
        <w:t>14.08.2017</w:t>
      </w:r>
      <w:r>
        <w:rPr>
          <w:lang w:val="sr-RS"/>
        </w:rPr>
        <w:t xml:space="preserve">. године. </w:t>
      </w:r>
    </w:p>
    <w:p>
      <w:pPr>
        <w:pStyle w:val="style0"/>
        <w:widowControl w:val="false"/>
        <w:overflowPunct w:val="true"/>
        <w:spacing w:line="232" w:lineRule="auto"/>
        <w:ind w:hanging="0" w:left="0" w:right="-57"/>
      </w:pPr>
      <w:r>
        <w:rPr>
          <w:color w:val="000000"/>
          <w:lang w:val="sr-RS"/>
        </w:rPr>
        <w:t xml:space="preserve">Предмет јавне набавке – </w:t>
      </w:r>
      <w:r>
        <w:rPr>
          <w:b/>
          <w:bCs/>
        </w:rPr>
        <w:t>НАБАВКА САНИТЕТСКОГ МАТЕРИЈАЛА НА СЕКУНДАРНОМ НИВОУ</w:t>
      </w:r>
      <w:r>
        <w:rPr>
          <w:b/>
        </w:rPr>
        <w:t xml:space="preserve"> </w:t>
      </w:r>
      <w:r>
        <w:rPr>
          <w:bCs/>
        </w:rPr>
        <w:t>(назив и ознака из општег речника набавки:</w:t>
      </w:r>
    </w:p>
    <w:tbl>
      <w:tblPr>
        <w:jc w:val="left"/>
        <w:tblBorders/>
      </w:tblPr>
      <w:tblGrid>
        <w:gridCol w:w="9072"/>
      </w:tblGrid>
      <w:tr>
        <w:trPr>
          <w:cantSplit w:val="false"/>
        </w:trPr>
        <w:tc>
          <w:tcPr>
            <w:tcW w:type="dxa" w:w="90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hyperlink r:id="rId2">
              <w:r>
                <w:rPr>
                  <w:rStyle w:val="style28"/>
                  <w:color w:val="000000"/>
                  <w:u w:val="single"/>
                </w:rPr>
                <w:t>33000000 - Медицинска опрема, фармацеутски производи и производи за личну негу</w:t>
              </w:r>
            </w:hyperlink>
          </w:p>
        </w:tc>
      </w:tr>
    </w:tbl>
    <w:p>
      <w:pPr>
        <w:pStyle w:val="style0"/>
      </w:pPr>
      <w:r>
        <w:rPr>
          <w:vanish/>
          <w:color w:val="000000"/>
        </w:rPr>
      </w:r>
    </w:p>
    <w:tbl>
      <w:tblPr>
        <w:jc w:val="left"/>
        <w:tblBorders/>
      </w:tblPr>
      <w:tblGrid>
        <w:gridCol w:w="60"/>
        <w:gridCol w:w="179"/>
      </w:tblGrid>
      <w:tr>
        <w:trPr>
          <w:cantSplit w:val="false"/>
        </w:trPr>
        <w:tc>
          <w:tcPr>
            <w:tcW w:type="dxa" w:w="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  <w:widowControl w:val="false"/>
        <w:overflowPunct w:val="true"/>
        <w:spacing w:line="232" w:lineRule="auto"/>
        <w:ind w:hanging="0" w:left="0" w:right="-57"/>
      </w:pPr>
      <w:r>
        <w:rPr>
          <w:bCs/>
        </w:rPr>
        <w:t>за потребе Дома здравља Нови Кнежевац, Краља Петра Карађорђевића 1.бр. 85. Нови Кнежевац .</w:t>
      </w:r>
    </w:p>
    <w:p>
      <w:pPr>
        <w:pStyle w:val="style0"/>
        <w:widowControl w:val="false"/>
        <w:tabs>
          <w:tab w:leader="none" w:pos="90" w:val="left"/>
        </w:tabs>
        <w:jc w:val="both"/>
      </w:pPr>
      <w:r>
        <w:rPr/>
        <w:t xml:space="preserve">Средства за предметну јавну набавку </w:t>
      </w:r>
      <w:r>
        <w:rPr>
          <w:lang w:val="sr-RS"/>
        </w:rPr>
        <w:t>опредељена су Финансијским планом и Планом набавки за 201</w:t>
      </w:r>
      <w:r>
        <w:rPr/>
        <w:t>7</w:t>
      </w:r>
      <w:r>
        <w:rPr>
          <w:lang w:val="sr-RS"/>
        </w:rPr>
        <w:t xml:space="preserve">. годину Наручиоца – </w:t>
      </w:r>
      <w:r>
        <w:rPr/>
        <w:t>Дома здравља Нови Кнежевац</w:t>
      </w:r>
      <w:r>
        <w:rPr>
          <w:lang w:val="sr-RS"/>
        </w:rPr>
        <w:t>.</w:t>
      </w:r>
    </w:p>
    <w:p>
      <w:pPr>
        <w:pStyle w:val="style0"/>
        <w:widowControl w:val="false"/>
        <w:tabs>
          <w:tab w:leader="none" w:pos="90" w:val="left"/>
        </w:tabs>
        <w:jc w:val="both"/>
      </w:pPr>
      <w:r>
        <w:rPr>
          <w:lang w:val="sr-RS"/>
        </w:rPr>
      </w:r>
    </w:p>
    <w:p>
      <w:pPr>
        <w:pStyle w:val="style0"/>
        <w:ind w:hanging="0" w:left="0" w:right="0"/>
        <w:jc w:val="both"/>
      </w:pPr>
      <w:r>
        <w:rPr>
          <w:b/>
          <w:lang w:val="sr-RS"/>
        </w:rPr>
        <w:t>П</w:t>
      </w:r>
      <w:r>
        <w:rPr>
          <w:b/>
        </w:rPr>
        <w:t>роцењен</w:t>
      </w:r>
      <w:r>
        <w:rPr>
          <w:b/>
          <w:lang w:val="sr-RS"/>
        </w:rPr>
        <w:t xml:space="preserve">а </w:t>
      </w:r>
      <w:r>
        <w:rPr>
          <w:b/>
        </w:rPr>
        <w:t>вредност</w:t>
      </w:r>
      <w:r>
        <w:rPr>
          <w:b/>
          <w:lang w:val="sr-RS"/>
        </w:rPr>
        <w:t xml:space="preserve"> јавне набавке износи: </w:t>
      </w:r>
      <w:r>
        <w:rPr>
          <w:b/>
        </w:rPr>
        <w:t>125.120,00</w:t>
      </w:r>
      <w:r>
        <w:rPr>
          <w:b/>
          <w:lang w:val="sr-RS"/>
        </w:rPr>
        <w:t xml:space="preserve"> </w:t>
      </w:r>
      <w:r>
        <w:rPr>
          <w:b/>
        </w:rPr>
        <w:t>динара без ПДВ</w:t>
      </w:r>
      <w:r>
        <w:rPr>
          <w:b/>
          <w:lang w:val="sr-RS"/>
        </w:rPr>
        <w:t>-а.</w:t>
      </w:r>
    </w:p>
    <w:p>
      <w:pPr>
        <w:pStyle w:val="style0"/>
        <w:ind w:hanging="0" w:left="0" w:right="0"/>
        <w:jc w:val="both"/>
      </w:pPr>
      <w:r>
        <w:rPr>
          <w:b/>
          <w:lang w:val="sr-RS"/>
        </w:rPr>
        <w:t>Процењена вредност по партијама:</w:t>
      </w:r>
    </w:p>
    <w:p>
      <w:pPr>
        <w:pStyle w:val="style0"/>
        <w:ind w:firstLine="708" w:left="0" w:right="0"/>
        <w:jc w:val="both"/>
      </w:pPr>
      <w:r>
        <w:rPr>
          <w:b/>
        </w:rPr>
      </w:r>
    </w:p>
    <w:p>
      <w:pPr>
        <w:pStyle w:val="style0"/>
        <w:jc w:val="both"/>
      </w:pPr>
      <w:r>
        <w:rPr/>
        <w:t>1.ПАРТИЈА: 92.000,00 динара</w:t>
      </w:r>
    </w:p>
    <w:p>
      <w:pPr>
        <w:pStyle w:val="style0"/>
        <w:jc w:val="both"/>
      </w:pPr>
      <w:r>
        <w:rPr/>
        <w:t>2.ПАРТИЈА: 12.000,00 динара</w:t>
      </w:r>
    </w:p>
    <w:p>
      <w:pPr>
        <w:pStyle w:val="style0"/>
        <w:jc w:val="both"/>
      </w:pPr>
      <w:r>
        <w:rPr/>
        <w:t>3.ПАРТИЈА:   4.300,00 динара</w:t>
      </w:r>
    </w:p>
    <w:p>
      <w:pPr>
        <w:pStyle w:val="style0"/>
        <w:jc w:val="both"/>
      </w:pPr>
      <w:r>
        <w:rPr/>
        <w:t>4.ПАРТИЈА:   8.410,00 динара</w:t>
      </w:r>
    </w:p>
    <w:p>
      <w:pPr>
        <w:pStyle w:val="style0"/>
        <w:jc w:val="both"/>
      </w:pPr>
      <w:r>
        <w:rPr/>
        <w:t>5.ПАРТИЈА:   8.410,00 динара</w:t>
      </w:r>
    </w:p>
    <w:p>
      <w:pPr>
        <w:pStyle w:val="style0"/>
        <w:ind w:firstLine="708" w:left="0" w:right="0"/>
        <w:jc w:val="both"/>
      </w:pPr>
      <w:r>
        <w:rPr>
          <w:b/>
        </w:rPr>
      </w:r>
    </w:p>
    <w:p>
      <w:pPr>
        <w:pStyle w:val="style0"/>
        <w:ind w:firstLine="708" w:left="0" w:right="0"/>
        <w:jc w:val="both"/>
      </w:pPr>
      <w:r>
        <w:rPr>
          <w:b/>
          <w:lang w:val="sr-RS"/>
        </w:rPr>
      </w:r>
    </w:p>
    <w:p>
      <w:pPr>
        <w:pStyle w:val="style30"/>
        <w:ind w:hanging="0" w:left="0" w:right="0"/>
      </w:pPr>
      <w:r>
        <w:rPr>
          <w:rFonts w:ascii="Arial" w:hAnsi="Arial"/>
          <w:sz w:val="24"/>
          <w:szCs w:val="24"/>
        </w:rPr>
        <w:t>Након спроведеног поступка отварања понуд</w:t>
      </w:r>
      <w:r>
        <w:rPr>
          <w:rFonts w:ascii="Arial" w:hAnsi="Arial"/>
          <w:sz w:val="24"/>
          <w:szCs w:val="24"/>
          <w:lang w:val="sr-RS"/>
        </w:rPr>
        <w:t xml:space="preserve">a комисија је </w:t>
      </w:r>
      <w:r>
        <w:rPr>
          <w:rFonts w:ascii="Arial" w:hAnsi="Arial"/>
          <w:sz w:val="24"/>
          <w:szCs w:val="24"/>
        </w:rPr>
        <w:t>приступила стручној оцени понуд</w:t>
      </w:r>
      <w:r>
        <w:rPr>
          <w:rFonts w:ascii="Arial" w:hAnsi="Arial"/>
          <w:sz w:val="24"/>
          <w:szCs w:val="24"/>
          <w:lang w:val="sr-RS"/>
        </w:rPr>
        <w:t>a</w:t>
      </w:r>
      <w:r>
        <w:rPr>
          <w:rFonts w:ascii="Arial" w:hAnsi="Arial"/>
          <w:sz w:val="24"/>
          <w:szCs w:val="24"/>
        </w:rPr>
        <w:t xml:space="preserve"> и сачинила извештај о истом.</w:t>
      </w:r>
    </w:p>
    <w:p>
      <w:pPr>
        <w:pStyle w:val="style0"/>
        <w:ind w:hanging="0" w:left="0" w:right="0"/>
        <w:jc w:val="both"/>
      </w:pPr>
      <w:r>
        <w:rPr>
          <w:rFonts w:ascii="Arial" w:hAnsi="Arial"/>
          <w:sz w:val="24"/>
          <w:szCs w:val="24"/>
          <w:lang w:val="sr-RS"/>
        </w:rPr>
        <w:t>У поступку јавне набавке мале вредности Набавке санитетских материјала.-секундарна зз. позвана су сви заинтересовани понуђачи објављивањем позива за достављање понуда на сајту УЈН и на сајту Наручиоца.</w:t>
      </w:r>
    </w:p>
    <w:p>
      <w:pPr>
        <w:pStyle w:val="style30"/>
        <w:ind w:firstLine="708" w:left="0" w:right="0"/>
      </w:pPr>
      <w:r>
        <w:rPr>
          <w:rFonts w:ascii="Arial" w:hAnsi="Arial"/>
          <w:sz w:val="24"/>
          <w:szCs w:val="24"/>
        </w:rPr>
        <w:t>Укупан број поднетих понуда:</w:t>
      </w:r>
      <w:r>
        <w:rPr>
          <w:rFonts w:ascii="Arial" w:hAnsi="Arial"/>
          <w:sz w:val="24"/>
          <w:szCs w:val="24"/>
          <w:lang w:val="hu-HU"/>
        </w:rPr>
        <w:t>5</w:t>
      </w:r>
      <w:r>
        <w:rPr>
          <w:rFonts w:ascii="Arial" w:hAnsi="Arial"/>
          <w:sz w:val="24"/>
          <w:szCs w:val="24"/>
          <w:lang w:val="sr-RS"/>
        </w:rPr>
        <w:t xml:space="preserve"> (</w:t>
      </w:r>
      <w:r>
        <w:rPr>
          <w:rFonts w:ascii="Arial" w:hAnsi="Arial"/>
          <w:sz w:val="24"/>
          <w:szCs w:val="24"/>
        </w:rPr>
        <w:t>пет</w:t>
      </w:r>
      <w:r>
        <w:rPr>
          <w:rFonts w:ascii="Arial" w:hAnsi="Arial"/>
          <w:sz w:val="24"/>
          <w:szCs w:val="24"/>
          <w:lang w:val="sr-RS"/>
        </w:rPr>
        <w:t>)</w:t>
      </w:r>
    </w:p>
    <w:p>
      <w:pPr>
        <w:pStyle w:val="style0"/>
        <w:ind w:firstLine="348" w:left="360" w:right="0"/>
        <w:jc w:val="both"/>
      </w:pPr>
      <w:r>
        <w:rPr>
          <w:rFonts w:ascii="Arial" w:hAnsi="Arial"/>
          <w:sz w:val="24"/>
          <w:szCs w:val="24"/>
          <w:lang w:val="sr-RS"/>
        </w:rPr>
      </w:r>
    </w:p>
    <w:p>
      <w:pPr>
        <w:pStyle w:val="style0"/>
        <w:ind w:firstLine="708" w:left="0" w:right="0"/>
        <w:jc w:val="both"/>
      </w:pPr>
      <w:r>
        <w:rPr>
          <w:rFonts w:ascii="Arial" w:hAnsi="Arial"/>
          <w:sz w:val="24"/>
          <w:szCs w:val="24"/>
        </w:rPr>
        <w:t>П</w:t>
      </w:r>
      <w:r>
        <w:rPr>
          <w:rFonts w:ascii="Arial" w:hAnsi="Arial"/>
          <w:sz w:val="24"/>
          <w:szCs w:val="24"/>
          <w:lang w:val="sr-RS"/>
        </w:rPr>
        <w:t>ристигле п</w:t>
      </w:r>
      <w:r>
        <w:rPr>
          <w:rFonts w:ascii="Arial" w:hAnsi="Arial"/>
          <w:sz w:val="24"/>
          <w:szCs w:val="24"/>
        </w:rPr>
        <w:t>онуд</w:t>
      </w:r>
      <w:r>
        <w:rPr>
          <w:rFonts w:ascii="Arial" w:hAnsi="Arial"/>
          <w:sz w:val="24"/>
          <w:szCs w:val="24"/>
          <w:lang w:val="sr-RS"/>
        </w:rPr>
        <w:t xml:space="preserve">е </w:t>
      </w:r>
      <w:r>
        <w:rPr>
          <w:rFonts w:ascii="Arial" w:hAnsi="Arial"/>
          <w:sz w:val="24"/>
          <w:szCs w:val="24"/>
        </w:rPr>
        <w:t>понуђача</w:t>
      </w:r>
      <w:r>
        <w:rPr>
          <w:rFonts w:ascii="Arial" w:hAnsi="Arial"/>
          <w:sz w:val="24"/>
          <w:szCs w:val="24"/>
          <w:lang w:val="sr-RS"/>
        </w:rPr>
        <w:t>:</w:t>
      </w:r>
    </w:p>
    <w:p>
      <w:pPr>
        <w:pStyle w:val="style0"/>
        <w:ind w:firstLine="708" w:left="0" w:right="0"/>
        <w:jc w:val="both"/>
      </w:pPr>
      <w:r>
        <w:rPr>
          <w:rFonts w:ascii="Arial" w:hAnsi="Arial"/>
          <w:sz w:val="24"/>
          <w:szCs w:val="24"/>
          <w:lang w:val="sr-RS"/>
        </w:rPr>
      </w:r>
    </w:p>
    <w:p>
      <w:pPr>
        <w:pStyle w:val="style34"/>
        <w:numPr>
          <w:ilvl w:val="0"/>
          <w:numId w:val="1"/>
        </w:numPr>
        <w:ind w:hanging="0" w:left="360" w:right="0"/>
      </w:pPr>
      <w:r>
        <w:rPr>
          <w:rFonts w:ascii="Arial" w:hAnsi="Arial"/>
          <w:sz w:val="24"/>
          <w:szCs w:val="24"/>
          <w:lang w:val="sr-RS"/>
        </w:rPr>
        <w:t>„</w:t>
      </w:r>
      <w:r>
        <w:rPr>
          <w:rFonts w:ascii="Arial" w:hAnsi="Arial"/>
          <w:sz w:val="24"/>
          <w:szCs w:val="24"/>
        </w:rPr>
        <w:t>MEDILABOR“ DOO.</w:t>
      </w:r>
      <w:r>
        <w:rPr>
          <w:rFonts w:ascii="Arial" w:hAnsi="Arial"/>
          <w:sz w:val="24"/>
          <w:szCs w:val="24"/>
          <w:lang w:val="sr-RS"/>
        </w:rPr>
        <w:t>, ул. Мичуринова 52., 21000 НОВИ САД</w:t>
      </w:r>
    </w:p>
    <w:p>
      <w:pPr>
        <w:pStyle w:val="style34"/>
        <w:numPr>
          <w:ilvl w:val="0"/>
          <w:numId w:val="1"/>
        </w:numPr>
        <w:ind w:hanging="0" w:left="360" w:right="0"/>
      </w:pPr>
      <w:r>
        <w:rPr>
          <w:rFonts w:ascii="Arial" w:hAnsi="Arial"/>
          <w:iCs/>
          <w:sz w:val="24"/>
          <w:szCs w:val="24"/>
        </w:rPr>
        <w:t>“</w:t>
      </w:r>
      <w:r>
        <w:rPr>
          <w:rFonts w:ascii="Arial" w:hAnsi="Arial"/>
          <w:iCs/>
          <w:sz w:val="24"/>
          <w:szCs w:val="24"/>
        </w:rPr>
        <w:t>ADOC</w:t>
      </w:r>
      <w:r>
        <w:rPr>
          <w:rFonts w:ascii="Arial" w:hAnsi="Arial"/>
          <w:iCs/>
          <w:sz w:val="24"/>
          <w:szCs w:val="24"/>
          <w:lang w:val="sr-RS"/>
        </w:rPr>
        <w:t xml:space="preserve">“ ДОО. </w:t>
      </w:r>
      <w:r>
        <w:rPr>
          <w:rFonts w:ascii="Arial" w:hAnsi="Arial"/>
          <w:iCs/>
          <w:sz w:val="24"/>
          <w:szCs w:val="24"/>
        </w:rPr>
        <w:t xml:space="preserve">са седиштем у </w:t>
      </w:r>
      <w:r>
        <w:rPr>
          <w:rFonts w:ascii="Arial" w:hAnsi="Arial"/>
          <w:iCs/>
          <w:sz w:val="24"/>
          <w:szCs w:val="24"/>
          <w:lang w:val="sr-RS"/>
        </w:rPr>
        <w:t>Београду</w:t>
      </w:r>
      <w:r>
        <w:rPr>
          <w:rFonts w:ascii="Arial" w:hAnsi="Arial"/>
          <w:iCs/>
          <w:sz w:val="24"/>
          <w:szCs w:val="24"/>
        </w:rPr>
        <w:t>, улица</w:t>
      </w:r>
      <w:r>
        <w:rPr>
          <w:rFonts w:ascii="Arial" w:hAnsi="Arial"/>
          <w:iCs/>
          <w:sz w:val="24"/>
          <w:szCs w:val="24"/>
          <w:lang w:val="sr-RS"/>
        </w:rPr>
        <w:t>: Милорада Јовановића 11.</w:t>
      </w:r>
    </w:p>
    <w:p>
      <w:pPr>
        <w:pStyle w:val="style34"/>
        <w:numPr>
          <w:ilvl w:val="0"/>
          <w:numId w:val="1"/>
        </w:numPr>
        <w:ind w:hanging="0" w:left="360" w:right="0"/>
        <w:jc w:val="both"/>
      </w:pPr>
      <w:r>
        <w:rPr>
          <w:rFonts w:ascii="Arial" w:hAnsi="Arial"/>
          <w:sz w:val="24"/>
          <w:szCs w:val="24"/>
          <w:lang w:val="sr-RS"/>
        </w:rPr>
        <w:t>„</w:t>
      </w:r>
      <w:r>
        <w:rPr>
          <w:rFonts w:ascii="Arial" w:hAnsi="Arial"/>
          <w:sz w:val="24"/>
          <w:szCs w:val="24"/>
        </w:rPr>
        <w:t>VELEBIT“ DOO.,</w:t>
      </w:r>
      <w:r>
        <w:rPr>
          <w:rFonts w:ascii="Arial" w:hAnsi="Arial"/>
          <w:sz w:val="24"/>
          <w:szCs w:val="24"/>
          <w:lang w:val="sr-RS"/>
        </w:rPr>
        <w:t xml:space="preserve"> НОВИ САД, ул. Булевар Војводе Степе 64., 21000 НОВИ САД</w:t>
      </w:r>
    </w:p>
    <w:p>
      <w:pPr>
        <w:pStyle w:val="style34"/>
        <w:numPr>
          <w:ilvl w:val="0"/>
          <w:numId w:val="1"/>
        </w:numPr>
        <w:ind w:hanging="0" w:left="360" w:right="0"/>
        <w:jc w:val="both"/>
      </w:pPr>
      <w:r>
        <w:rPr>
          <w:rFonts w:ascii="Arial" w:hAnsi="Arial"/>
          <w:sz w:val="24"/>
          <w:szCs w:val="24"/>
        </w:rPr>
        <w:t>„</w:t>
      </w:r>
      <w:r>
        <w:rPr>
          <w:rFonts w:ascii="Arial" w:hAnsi="Arial"/>
          <w:sz w:val="24"/>
          <w:szCs w:val="24"/>
        </w:rPr>
        <w:t>MEDINIC“ DOO., Даничарева 57., 11000 БЕОГРАД</w:t>
      </w:r>
    </w:p>
    <w:p>
      <w:pPr>
        <w:pStyle w:val="style34"/>
        <w:numPr>
          <w:ilvl w:val="0"/>
          <w:numId w:val="1"/>
        </w:numPr>
        <w:ind w:hanging="0" w:left="360" w:right="0"/>
        <w:jc w:val="both"/>
      </w:pPr>
      <w:r>
        <w:rPr>
          <w:rFonts w:ascii="Arial" w:hAnsi="Arial"/>
          <w:sz w:val="24"/>
          <w:szCs w:val="24"/>
        </w:rPr>
        <w:t>„</w:t>
      </w:r>
      <w:r>
        <w:rPr>
          <w:rFonts w:ascii="Arial" w:hAnsi="Arial"/>
          <w:sz w:val="24"/>
          <w:szCs w:val="24"/>
        </w:rPr>
        <w:t>METRECO“DOO., ул. Војводе Мишића 75. лок.1. 18000 НИШ</w:t>
      </w:r>
    </w:p>
    <w:p>
      <w:pPr>
        <w:pStyle w:val="style0"/>
        <w:pBdr>
          <w:bottom w:color="00000A" w:space="0" w:sz="12" w:val="single"/>
        </w:pBdr>
        <w:jc w:val="both"/>
      </w:pPr>
      <w:r>
        <w:rPr>
          <w:rFonts w:ascii="Arial" w:hAnsi="Arial"/>
          <w:sz w:val="24"/>
          <w:szCs w:val="24"/>
          <w:lang w:val="sr-RS"/>
        </w:rPr>
      </w:r>
    </w:p>
    <w:p>
      <w:pPr>
        <w:pStyle w:val="style0"/>
        <w:jc w:val="both"/>
      </w:pPr>
      <w:r>
        <w:rPr>
          <w:rFonts w:ascii="Arial" w:hAnsi="Arial"/>
          <w:sz w:val="24"/>
          <w:szCs w:val="24"/>
          <w:lang w:val="sr-RS"/>
        </w:rPr>
      </w:r>
    </w:p>
    <w:p>
      <w:pPr>
        <w:pStyle w:val="style0"/>
        <w:ind w:firstLine="708" w:left="0" w:right="0"/>
      </w:pPr>
      <w:r>
        <w:rPr>
          <w:rFonts w:ascii="Arial" w:hAnsi="Arial"/>
          <w:sz w:val="24"/>
          <w:szCs w:val="24"/>
          <w:lang w:val="sr-RS"/>
        </w:rPr>
        <w:t>Неблаговремених понуда није било.</w:t>
      </w:r>
    </w:p>
    <w:p>
      <w:pPr>
        <w:pStyle w:val="style0"/>
        <w:ind w:firstLine="708" w:left="0" w:right="0"/>
      </w:pPr>
      <w:r>
        <w:rPr>
          <w:rFonts w:ascii="Arial" w:hAnsi="Arial"/>
          <w:sz w:val="24"/>
          <w:szCs w:val="24"/>
          <w:lang w:val="sr-RS"/>
        </w:rPr>
      </w:r>
    </w:p>
    <w:p>
      <w:pPr>
        <w:pStyle w:val="style0"/>
      </w:pPr>
      <w:r>
        <w:rPr>
          <w:rFonts w:ascii="Arial" w:hAnsi="Arial"/>
          <w:sz w:val="24"/>
          <w:szCs w:val="24"/>
          <w:lang w:val="sr-RS"/>
        </w:rPr>
        <w:t>Комисија је установила да су понуђачи,  доказе о испуњености услова из члана 75.-79 Закона о јавним набавкама потрдили потврдама надлежних органа према конкурсној документацији.</w:t>
      </w:r>
    </w:p>
    <w:p>
      <w:pPr>
        <w:pStyle w:val="style0"/>
      </w:pPr>
      <w:r>
        <w:rPr>
          <w:rFonts w:ascii="Arial" w:hAnsi="Arial"/>
          <w:sz w:val="24"/>
          <w:szCs w:val="24"/>
          <w:lang w:val="sr-RS"/>
        </w:rPr>
      </w:r>
    </w:p>
    <w:p>
      <w:pPr>
        <w:pStyle w:val="style0"/>
        <w:jc w:val="both"/>
      </w:pPr>
      <w:r>
        <w:rPr>
          <w:rFonts w:ascii="Arial" w:hAnsi="Arial"/>
          <w:sz w:val="24"/>
          <w:szCs w:val="24"/>
          <w:lang w:val="sr-RS"/>
        </w:rPr>
        <w:tab/>
        <w:tab/>
        <w:tab/>
        <w:tab/>
      </w:r>
    </w:p>
    <w:p>
      <w:pPr>
        <w:pStyle w:val="style0"/>
        <w:jc w:val="both"/>
      </w:pPr>
      <w:r>
        <w:rPr>
          <w:rFonts w:ascii="Arial" w:hAnsi="Arial"/>
          <w:b/>
          <w:sz w:val="24"/>
          <w:szCs w:val="24"/>
          <w:lang w:val="sr-RS"/>
        </w:rPr>
        <w:t>3. Називи, односно имена понуђача чије су понуде одбијене и разлози за њихово одбијање:Није било.</w:t>
      </w:r>
    </w:p>
    <w:p>
      <w:pPr>
        <w:pStyle w:val="style0"/>
        <w:jc w:val="both"/>
      </w:pPr>
      <w:r>
        <w:rPr>
          <w:rFonts w:ascii="Arial" w:hAnsi="Arial"/>
          <w:sz w:val="24"/>
          <w:szCs w:val="24"/>
        </w:rPr>
      </w:r>
    </w:p>
    <w:p>
      <w:pPr>
        <w:pStyle w:val="style0"/>
        <w:ind w:firstLine="360" w:left="0" w:right="0"/>
        <w:jc w:val="both"/>
      </w:pPr>
      <w:r>
        <w:rPr>
          <w:rFonts w:ascii="Arial" w:hAnsi="Arial"/>
          <w:b/>
          <w:sz w:val="24"/>
          <w:szCs w:val="24"/>
          <w:lang w:val="sr-RS"/>
        </w:rPr>
        <w:t xml:space="preserve">4. Начин примене методологије доделе пондера: </w:t>
      </w:r>
    </w:p>
    <w:p>
      <w:pPr>
        <w:pStyle w:val="style0"/>
        <w:ind w:firstLine="360" w:left="0" w:right="0"/>
        <w:jc w:val="both"/>
      </w:pPr>
      <w:r>
        <w:rPr>
          <w:rFonts w:ascii="Arial" w:hAnsi="Arial"/>
          <w:b/>
          <w:sz w:val="24"/>
          <w:szCs w:val="24"/>
          <w:lang w:val="sr-RS"/>
        </w:rPr>
      </w:r>
    </w:p>
    <w:p>
      <w:pPr>
        <w:pStyle w:val="style0"/>
        <w:ind w:firstLine="709" w:left="0" w:right="0"/>
        <w:jc w:val="both"/>
      </w:pPr>
      <w:r>
        <w:rPr>
          <w:rFonts w:ascii="Arial" w:hAnsi="Arial"/>
          <w:sz w:val="24"/>
          <w:szCs w:val="24"/>
          <w:lang w:val="sr-RS"/>
        </w:rPr>
        <w:t>Одлука о избору најповољније понуде донеће се применом критеријума „економски најповољнија понуда“ на основу члана 85. став 1. тачка 1. Закона о јавним набавкама.</w:t>
      </w:r>
    </w:p>
    <w:p>
      <w:pPr>
        <w:pStyle w:val="style0"/>
        <w:ind w:firstLine="709" w:left="0" w:right="0"/>
        <w:jc w:val="both"/>
      </w:pPr>
      <w:r>
        <w:rPr>
          <w:rFonts w:ascii="Arial" w:hAnsi="Arial"/>
          <w:sz w:val="24"/>
          <w:szCs w:val="24"/>
          <w:lang w:val="sr-RS"/>
        </w:rPr>
        <w:t>Оцењивање и рангирање понуда заснива се на следећим елементима критеријума:</w:t>
      </w:r>
    </w:p>
    <w:p>
      <w:pPr>
        <w:pStyle w:val="style0"/>
        <w:jc w:val="both"/>
      </w:pPr>
      <w:r>
        <w:rPr>
          <w:rFonts w:ascii="Arial" w:hAnsi="Arial"/>
          <w:sz w:val="24"/>
          <w:szCs w:val="24"/>
        </w:rPr>
      </w:r>
    </w:p>
    <w:p>
      <w:pPr>
        <w:pStyle w:val="style0"/>
        <w:ind w:hanging="0" w:left="360" w:right="0"/>
        <w:jc w:val="both"/>
      </w:pPr>
      <w:r>
        <w:rPr>
          <w:rFonts w:ascii="Arial" w:hAnsi="Arial"/>
          <w:b/>
          <w:sz w:val="24"/>
          <w:szCs w:val="24"/>
        </w:rPr>
        <w:t>3. КРИТЕРИЈУМИ  И  ПОНДЕРИ  ЗА  ОЦЕЊИВАЊЕ ПОНУДА</w:t>
      </w:r>
    </w:p>
    <w:p>
      <w:pPr>
        <w:pStyle w:val="style0"/>
        <w:ind w:hanging="0" w:left="360" w:right="0"/>
        <w:jc w:val="both"/>
      </w:pPr>
      <w:r>
        <w:rPr>
          <w:rFonts w:ascii="Arial" w:hAnsi="Arial"/>
          <w:b/>
          <w:sz w:val="24"/>
          <w:szCs w:val="24"/>
        </w:rPr>
      </w:r>
    </w:p>
    <w:p>
      <w:pPr>
        <w:pStyle w:val="style0"/>
      </w:pPr>
      <w:r>
        <w:rPr>
          <w:rFonts w:ascii="Arial" w:hAnsi="Arial"/>
          <w:sz w:val="24"/>
          <w:szCs w:val="24"/>
          <w:lang w:val="sr-RS"/>
        </w:rPr>
        <w:t>Критеријум за избор најповољније понуде је „економски најповољнија понуда“.</w:t>
      </w:r>
    </w:p>
    <w:p>
      <w:pPr>
        <w:pStyle w:val="style0"/>
      </w:pPr>
      <w:r>
        <w:rPr>
          <w:rFonts w:ascii="Arial" w:hAnsi="Arial"/>
          <w:sz w:val="24"/>
          <w:szCs w:val="24"/>
          <w:lang w:val="sr-RS"/>
        </w:rPr>
        <w:t>Оцењивање и рангирање понуда заснива се на елементима критеријума „економски најповољнија понуда“ и то:</w:t>
      </w:r>
    </w:p>
    <w:p>
      <w:pPr>
        <w:pStyle w:val="style0"/>
      </w:pPr>
      <w:r>
        <w:rPr>
          <w:rFonts w:ascii="Arial" w:hAnsi="Arial"/>
          <w:sz w:val="24"/>
          <w:szCs w:val="24"/>
        </w:rPr>
      </w:r>
    </w:p>
    <w:p>
      <w:pPr>
        <w:pStyle w:val="style0"/>
      </w:pPr>
      <w:r>
        <w:rPr>
          <w:rFonts w:ascii="Arial" w:hAnsi="Arial"/>
          <w:sz w:val="24"/>
          <w:szCs w:val="24"/>
          <w:lang w:val="sr-RS"/>
        </w:rPr>
        <w:t xml:space="preserve">       </w:t>
      </w:r>
      <w:r>
        <w:rPr>
          <w:rFonts w:ascii="Arial" w:hAnsi="Arial"/>
          <w:sz w:val="24"/>
          <w:szCs w:val="24"/>
          <w:lang w:val="sr-RS"/>
        </w:rPr>
        <w:t xml:space="preserve">1.   ПОНУЂЕНА  ЦЕНА                                                  </w:t>
        <w:tab/>
        <w:t>80   пондера</w:t>
      </w:r>
    </w:p>
    <w:p>
      <w:pPr>
        <w:pStyle w:val="style0"/>
      </w:pPr>
      <w:r>
        <w:rPr>
          <w:rFonts w:ascii="Arial" w:hAnsi="Arial"/>
          <w:sz w:val="24"/>
          <w:szCs w:val="24"/>
          <w:lang w:val="sr-RS"/>
        </w:rPr>
        <w:t xml:space="preserve">       </w:t>
      </w:r>
      <w:r>
        <w:rPr>
          <w:rFonts w:ascii="Arial" w:hAnsi="Arial"/>
          <w:sz w:val="24"/>
          <w:szCs w:val="24"/>
          <w:lang w:val="sr-RS"/>
        </w:rPr>
        <w:t>2.   РОК ПЛАЋАЊА</w:t>
        <w:tab/>
        <w:tab/>
        <w:tab/>
        <w:tab/>
        <w:tab/>
        <w:tab/>
        <w:t>10 пондера</w:t>
      </w:r>
    </w:p>
    <w:p>
      <w:pPr>
        <w:pStyle w:val="style0"/>
      </w:pPr>
      <w:r>
        <w:rPr>
          <w:rFonts w:ascii="Arial" w:hAnsi="Arial"/>
          <w:sz w:val="24"/>
          <w:szCs w:val="24"/>
          <w:lang w:val="sr-RS"/>
        </w:rPr>
        <w:t xml:space="preserve">       </w:t>
      </w:r>
      <w:r>
        <w:rPr>
          <w:rFonts w:ascii="Arial" w:hAnsi="Arial"/>
          <w:sz w:val="24"/>
          <w:szCs w:val="24"/>
          <w:u w:val="single"/>
          <w:lang w:val="sr-RS"/>
        </w:rPr>
        <w:t xml:space="preserve">2.   </w:t>
      </w:r>
      <w:r>
        <w:rPr>
          <w:rFonts w:ascii="Arial" w:hAnsi="Arial"/>
          <w:sz w:val="24"/>
          <w:szCs w:val="24"/>
          <w:u w:val="single"/>
        </w:rPr>
        <w:t xml:space="preserve">РОК ИСПОРУКЕ        </w:t>
      </w:r>
      <w:r>
        <w:rPr>
          <w:rFonts w:ascii="Arial" w:hAnsi="Arial"/>
          <w:sz w:val="24"/>
          <w:szCs w:val="24"/>
          <w:u w:val="single"/>
          <w:lang w:val="sr-RS"/>
        </w:rPr>
        <w:t xml:space="preserve">                                                </w:t>
        <w:tab/>
        <w:t>1</w:t>
      </w:r>
      <w:r>
        <w:rPr>
          <w:rFonts w:ascii="Arial" w:hAnsi="Arial"/>
          <w:sz w:val="24"/>
          <w:szCs w:val="24"/>
          <w:u w:val="single"/>
        </w:rPr>
        <w:t>0</w:t>
      </w:r>
      <w:r>
        <w:rPr>
          <w:rFonts w:ascii="Arial" w:hAnsi="Arial"/>
          <w:sz w:val="24"/>
          <w:szCs w:val="24"/>
          <w:u w:val="single"/>
          <w:lang w:val="sr-RS"/>
        </w:rPr>
        <w:t xml:space="preserve">   пондера</w:t>
      </w:r>
    </w:p>
    <w:p>
      <w:pPr>
        <w:pStyle w:val="style0"/>
      </w:pPr>
      <w:r>
        <w:rPr>
          <w:rFonts w:ascii="Arial" w:hAnsi="Arial"/>
          <w:b/>
          <w:sz w:val="24"/>
          <w:szCs w:val="24"/>
          <w:lang w:val="sr-RS"/>
        </w:rPr>
        <w:t xml:space="preserve"> </w:t>
      </w:r>
      <w:r>
        <w:rPr>
          <w:rFonts w:ascii="Arial" w:hAnsi="Arial"/>
          <w:b/>
          <w:sz w:val="24"/>
          <w:szCs w:val="24"/>
          <w:lang w:val="sr-RS"/>
        </w:rPr>
        <w:t>УКУПНО:</w:t>
        <w:tab/>
        <w:tab/>
        <w:tab/>
        <w:tab/>
        <w:tab/>
        <w:tab/>
        <w:tab/>
        <w:t xml:space="preserve">           100  пондера</w:t>
      </w:r>
    </w:p>
    <w:p>
      <w:pPr>
        <w:pStyle w:val="style0"/>
      </w:pPr>
      <w:r>
        <w:rPr>
          <w:rFonts w:ascii="Arial" w:hAnsi="Arial"/>
          <w:b/>
          <w:sz w:val="24"/>
          <w:szCs w:val="24"/>
        </w:rPr>
      </w:r>
    </w:p>
    <w:p>
      <w:pPr>
        <w:pStyle w:val="style0"/>
      </w:pPr>
      <w:r>
        <w:rPr>
          <w:rFonts w:ascii="Arial" w:hAnsi="Arial"/>
          <w:b/>
          <w:sz w:val="24"/>
          <w:szCs w:val="24"/>
          <w:u w:val="single"/>
          <w:lang w:val="sr-RS"/>
        </w:rPr>
        <w:t>КРИТЕРИЈУМ 1. – ЦЕНА</w:t>
        <w:tab/>
        <w:tab/>
        <w:tab/>
        <w:tab/>
        <w:tab/>
        <w:t>80 пондера</w:t>
      </w:r>
    </w:p>
    <w:p>
      <w:pPr>
        <w:pStyle w:val="style0"/>
      </w:pPr>
      <w:r>
        <w:rPr>
          <w:rFonts w:ascii="Arial" w:hAnsi="Arial"/>
          <w:b/>
          <w:sz w:val="24"/>
          <w:szCs w:val="24"/>
          <w:u w:val="single"/>
          <w:lang w:val="sr-RS"/>
        </w:rPr>
      </w:r>
    </w:p>
    <w:p>
      <w:pPr>
        <w:pStyle w:val="style0"/>
      </w:pPr>
      <w:r>
        <w:rPr>
          <w:rFonts w:ascii="Arial" w:hAnsi="Arial"/>
          <w:sz w:val="24"/>
          <w:szCs w:val="24"/>
          <w:lang w:val="sr-RS"/>
        </w:rPr>
        <w:t>Најнижа цена .................................................................................</w:t>
        <w:tab/>
        <w:t>80 пондера</w:t>
      </w:r>
    </w:p>
    <w:p>
      <w:pPr>
        <w:pStyle w:val="style0"/>
      </w:pPr>
      <w:r>
        <w:rPr>
          <w:rFonts w:ascii="Arial" w:hAnsi="Arial"/>
          <w:sz w:val="24"/>
          <w:szCs w:val="24"/>
          <w:lang w:val="sr-RS"/>
        </w:rPr>
        <w:t>Сваки следећи..........................................................................2 пондера мање</w:t>
      </w:r>
    </w:p>
    <w:p>
      <w:pPr>
        <w:pStyle w:val="style0"/>
      </w:pPr>
      <w:r>
        <w:rPr>
          <w:rFonts w:ascii="Arial" w:hAnsi="Arial"/>
          <w:sz w:val="24"/>
          <w:szCs w:val="24"/>
          <w:lang w:val="sr-RS"/>
        </w:rPr>
      </w:r>
    </w:p>
    <w:p>
      <w:pPr>
        <w:pStyle w:val="style0"/>
      </w:pPr>
      <w:r>
        <w:rPr>
          <w:b/>
          <w:u w:val="single"/>
          <w:lang w:val="sr-RS"/>
        </w:rPr>
        <w:t>КРИТЕРИЈУМ 2. – РОК ПЛАЋАЊА</w:t>
        <w:tab/>
        <w:tab/>
        <w:tab/>
        <w:tab/>
        <w:t>10 пондера</w:t>
      </w:r>
    </w:p>
    <w:p>
      <w:pPr>
        <w:pStyle w:val="style0"/>
      </w:pPr>
      <w:r>
        <w:rPr>
          <w:b/>
          <w:u w:val="single"/>
          <w:lang w:val="sr-RS"/>
        </w:rPr>
      </w:r>
    </w:p>
    <w:p>
      <w:pPr>
        <w:pStyle w:val="style0"/>
      </w:pPr>
      <w:r>
        <w:rPr>
          <w:lang w:val="sr-RS"/>
        </w:rPr>
        <w:t>Најдужи рок плаћања.....................................................................10 пондера</w:t>
      </w:r>
    </w:p>
    <w:p>
      <w:pPr>
        <w:pStyle w:val="style0"/>
      </w:pPr>
      <w:r>
        <w:rPr>
          <w:lang w:val="sr-RS"/>
        </w:rPr>
        <w:t>Сваки следећи..........................................................................2 пондера мање</w:t>
      </w:r>
    </w:p>
    <w:p>
      <w:pPr>
        <w:pStyle w:val="style0"/>
      </w:pPr>
      <w:r>
        <w:rPr>
          <w:lang w:val="sr-RS"/>
        </w:rPr>
      </w:r>
    </w:p>
    <w:p>
      <w:pPr>
        <w:pStyle w:val="style0"/>
        <w:jc w:val="both"/>
      </w:pPr>
      <w:r>
        <w:rPr>
          <w:b/>
          <w:i/>
          <w:lang w:val="sr-R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>
        <w:rPr>
          <w:lang w:val="sr-RS"/>
        </w:rPr>
        <w:t>)</w:t>
      </w:r>
    </w:p>
    <w:p>
      <w:pPr>
        <w:pStyle w:val="style0"/>
      </w:pPr>
      <w:r>
        <w:rPr>
          <w:lang w:val="sr-RS"/>
        </w:rPr>
      </w:r>
    </w:p>
    <w:p>
      <w:pPr>
        <w:pStyle w:val="style0"/>
      </w:pPr>
      <w:r>
        <w:rPr>
          <w:b/>
          <w:u w:val="single"/>
          <w:lang w:val="sr-RS"/>
        </w:rPr>
        <w:t>КРИТЕРИЈУМ 3. -</w:t>
      </w:r>
      <w:r>
        <w:rPr>
          <w:b/>
          <w:u w:val="single"/>
        </w:rPr>
        <w:t xml:space="preserve">  РОК  ИСПОРУКЕ</w:t>
        <w:tab/>
        <w:tab/>
        <w:tab/>
        <w:tab/>
        <w:t>10 пондера</w:t>
      </w:r>
    </w:p>
    <w:p>
      <w:pPr>
        <w:pStyle w:val="style0"/>
      </w:pPr>
      <w:r>
        <w:rPr>
          <w:b/>
          <w:u w:val="single"/>
        </w:rPr>
      </w:r>
    </w:p>
    <w:p>
      <w:pPr>
        <w:pStyle w:val="style0"/>
      </w:pPr>
      <w:r>
        <w:rPr>
          <w:lang w:val="sr-RS"/>
        </w:rPr>
        <w:t xml:space="preserve">- од 1 до </w:t>
      </w:r>
      <w:r>
        <w:rPr/>
        <w:t>2</w:t>
      </w:r>
      <w:r>
        <w:rPr>
          <w:lang w:val="sr-RS"/>
        </w:rPr>
        <w:t xml:space="preserve"> дана  ..............................................................................10 пондера</w:t>
      </w:r>
    </w:p>
    <w:p>
      <w:pPr>
        <w:pStyle w:val="style0"/>
      </w:pPr>
      <w:r>
        <w:rPr>
          <w:lang w:val="sr-RS"/>
        </w:rPr>
        <w:t xml:space="preserve">- од </w:t>
      </w:r>
      <w:r>
        <w:rPr/>
        <w:t>3 дана.........</w:t>
      </w:r>
      <w:r>
        <w:rPr>
          <w:lang w:val="sr-RS"/>
        </w:rPr>
        <w:t xml:space="preserve"> . ..............................................................................5 пондер</w:t>
      </w:r>
      <w:r>
        <w:rPr/>
        <w:t>a</w:t>
      </w:r>
    </w:p>
    <w:p>
      <w:pPr>
        <w:pStyle w:val="style0"/>
      </w:pPr>
      <w:r>
        <w:rPr>
          <w:b/>
          <w:bCs/>
          <w:lang w:val="sr-RS"/>
        </w:rPr>
      </w:r>
    </w:p>
    <w:p>
      <w:pPr>
        <w:pStyle w:val="style0"/>
      </w:pPr>
      <w:r>
        <w:rPr>
          <w:b/>
          <w:bCs/>
          <w:lang w:val="sr-RS"/>
        </w:rPr>
        <w:t xml:space="preserve">              </w:t>
      </w:r>
      <w:r>
        <w:rPr>
          <w:bCs/>
          <w:lang w:val="sr-RS"/>
        </w:rPr>
        <w:t xml:space="preserve">У ситуацији 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 најнижом ценом. 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  <w:lang w:val="sr-RS"/>
        </w:rPr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  <w:lang w:val="sr-RS"/>
        </w:rPr>
        <w:t>Елементи критеријума по понуђачу: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  <w:u w:val="single"/>
        </w:rPr>
      </w:r>
    </w:p>
    <w:tbl>
      <w:tblPr>
        <w:jc w:val="left"/>
        <w:tblInd w:type="dxa" w:w="-15"/>
        <w:tblBorders/>
      </w:tblPr>
      <w:tblGrid>
        <w:gridCol w:w="4379"/>
        <w:gridCol w:w="782"/>
        <w:gridCol w:w="1167"/>
        <w:gridCol w:w="800"/>
        <w:gridCol w:w="1149"/>
        <w:gridCol w:w="833"/>
        <w:gridCol w:w="1118"/>
      </w:tblGrid>
      <w:tr>
        <w:trPr>
          <w:trHeight w:hRule="atLeast" w:val="255"/>
          <w:cantSplit w:val="false"/>
        </w:trPr>
        <w:tc>
          <w:tcPr>
            <w:tcW w:type="dxa" w:w="4379"/>
            <w:gridSpan w:val="2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I PARTIJA – SANITETSKI MATERIJAL</w:t>
            </w:r>
          </w:p>
        </w:tc>
        <w:tc>
          <w:tcPr>
            <w:tcW w:type="dxa" w:w="782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1167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800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1149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833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1118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0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type="dxa" w:w="133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vrednost</w:t>
            </w:r>
          </w:p>
        </w:tc>
        <w:tc>
          <w:tcPr>
            <w:tcW w:type="dxa" w:w="782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167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plaćanja</w:t>
            </w:r>
          </w:p>
        </w:tc>
        <w:tc>
          <w:tcPr>
            <w:tcW w:type="dxa" w:w="80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14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Roki sporuke</w:t>
            </w:r>
          </w:p>
        </w:tc>
        <w:tc>
          <w:tcPr>
            <w:tcW w:type="dxa" w:w="833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11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ukupno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049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2"/>
                <w:szCs w:val="22"/>
              </w:rPr>
              <w:t>Medilabor doo.</w:t>
            </w:r>
          </w:p>
        </w:tc>
        <w:tc>
          <w:tcPr>
            <w:tcW w:type="dxa" w:w="133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100.149,00</w:t>
            </w:r>
          </w:p>
        </w:tc>
        <w:tc>
          <w:tcPr>
            <w:tcW w:type="dxa" w:w="782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80 p.</w:t>
            </w:r>
          </w:p>
        </w:tc>
        <w:tc>
          <w:tcPr>
            <w:tcW w:type="dxa" w:w="1167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type="dxa" w:w="80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14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type="dxa" w:w="83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11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color w:val="002060"/>
                <w:sz w:val="20"/>
                <w:szCs w:val="20"/>
              </w:rPr>
              <w:t>100 P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</w:tr>
    </w:tbl>
    <w:p>
      <w:pPr>
        <w:pStyle w:val="style0"/>
        <w:ind w:hanging="0" w:left="0" w:right="-284"/>
      </w:pPr>
      <w:r>
        <w:rPr>
          <w:rFonts w:ascii="Times New Roman" w:hAnsi="Times New Roman"/>
          <w:b/>
          <w:u w:val="single"/>
        </w:rPr>
      </w:r>
    </w:p>
    <w:tbl>
      <w:tblPr>
        <w:jc w:val="left"/>
        <w:tblInd w:type="dxa" w:w="-15"/>
        <w:tblBorders/>
      </w:tblPr>
      <w:tblGrid>
        <w:gridCol w:w="4470"/>
        <w:gridCol w:w="818"/>
        <w:gridCol w:w="1219"/>
        <w:gridCol w:w="730"/>
        <w:gridCol w:w="1219"/>
        <w:gridCol w:w="778"/>
        <w:gridCol w:w="1174"/>
      </w:tblGrid>
      <w:tr>
        <w:trPr>
          <w:trHeight w:hRule="atLeast" w:val="255"/>
          <w:cantSplit w:val="false"/>
        </w:trPr>
        <w:tc>
          <w:tcPr>
            <w:tcW w:type="dxa" w:w="4470"/>
            <w:gridSpan w:val="2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II . PARTIJA – SANITETSKI MATERIJAL - TRAKE</w:t>
            </w:r>
          </w:p>
        </w:tc>
        <w:tc>
          <w:tcPr>
            <w:tcW w:type="dxa" w:w="818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1219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730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1219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778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1174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2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type="dxa" w:w="1197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vrednost</w:t>
            </w:r>
          </w:p>
        </w:tc>
        <w:tc>
          <w:tcPr>
            <w:tcW w:type="dxa" w:w="81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21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plaćanja</w:t>
            </w:r>
          </w:p>
        </w:tc>
        <w:tc>
          <w:tcPr>
            <w:tcW w:type="dxa" w:w="73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21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isporuke</w:t>
            </w:r>
          </w:p>
        </w:tc>
        <w:tc>
          <w:tcPr>
            <w:tcW w:type="dxa" w:w="77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174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ukupno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273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2"/>
                <w:szCs w:val="22"/>
              </w:rPr>
              <w:t>Velebit</w:t>
            </w:r>
            <w:r>
              <w:rPr>
                <w:rFonts w:cs="Arial"/>
                <w:b/>
                <w:bCs/>
                <w:sz w:val="22"/>
                <w:szCs w:val="22"/>
                <w:lang w:val="sr-RS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doo</w:t>
            </w:r>
            <w:r>
              <w:rPr>
                <w:rFonts w:cs="Arial"/>
                <w:b/>
                <w:bCs/>
                <w:sz w:val="22"/>
                <w:szCs w:val="22"/>
                <w:lang w:val="sr-RS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Novi Sad</w:t>
            </w:r>
          </w:p>
        </w:tc>
        <w:tc>
          <w:tcPr>
            <w:tcW w:type="dxa" w:w="1197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5.400,00</w:t>
            </w:r>
          </w:p>
        </w:tc>
        <w:tc>
          <w:tcPr>
            <w:tcW w:type="dxa" w:w="81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type="dxa" w:w="121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type="dxa" w:w="73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21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type="dxa" w:w="77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174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color w:val="002060"/>
                <w:sz w:val="20"/>
                <w:szCs w:val="20"/>
              </w:rPr>
              <w:t>100 P.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273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2"/>
                <w:szCs w:val="22"/>
              </w:rPr>
              <w:t>Metreco doo. Niš</w:t>
            </w:r>
          </w:p>
        </w:tc>
        <w:tc>
          <w:tcPr>
            <w:tcW w:type="dxa" w:w="1197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6.700,00</w:t>
            </w:r>
          </w:p>
        </w:tc>
        <w:tc>
          <w:tcPr>
            <w:tcW w:type="dxa" w:w="81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64,48p.</w:t>
            </w:r>
          </w:p>
        </w:tc>
        <w:tc>
          <w:tcPr>
            <w:tcW w:type="dxa" w:w="121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60 dana</w:t>
            </w:r>
          </w:p>
        </w:tc>
        <w:tc>
          <w:tcPr>
            <w:tcW w:type="dxa" w:w="73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8 p.</w:t>
            </w:r>
          </w:p>
        </w:tc>
        <w:tc>
          <w:tcPr>
            <w:tcW w:type="dxa" w:w="121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type="dxa" w:w="77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174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82,48 p</w:t>
            </w:r>
            <w:r>
              <w:rPr>
                <w:rFonts w:cs="Arial"/>
                <w:b/>
                <w:bCs/>
                <w:color w:val="002060"/>
                <w:sz w:val="20"/>
                <w:szCs w:val="20"/>
              </w:rPr>
              <w:t>.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273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1197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818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1219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730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1219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778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1174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273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1197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818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1219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730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1219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778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1174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273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1197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818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1219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730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1219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778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1174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273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1197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818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1219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730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1219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778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1174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273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1197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818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1219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730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1219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778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1174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273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III PARTIJA – GALENSKI LEKOVI</w:t>
            </w:r>
          </w:p>
        </w:tc>
        <w:tc>
          <w:tcPr>
            <w:tcW w:type="dxa" w:w="1197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818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1219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730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1219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778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type="dxa" w:w="1174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2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type="dxa" w:w="1197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vrednost</w:t>
            </w:r>
          </w:p>
        </w:tc>
        <w:tc>
          <w:tcPr>
            <w:tcW w:type="dxa" w:w="81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21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plaćanja</w:t>
            </w:r>
          </w:p>
        </w:tc>
        <w:tc>
          <w:tcPr>
            <w:tcW w:type="dxa" w:w="73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21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isporuke</w:t>
            </w:r>
          </w:p>
        </w:tc>
        <w:tc>
          <w:tcPr>
            <w:tcW w:type="dxa" w:w="77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174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ukupno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273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2"/>
                <w:szCs w:val="22"/>
              </w:rPr>
              <w:t>Medilabor</w:t>
            </w:r>
            <w:r>
              <w:rPr>
                <w:rFonts w:cs="Arial"/>
                <w:b/>
                <w:bCs/>
                <w:sz w:val="22"/>
                <w:szCs w:val="22"/>
                <w:lang w:val="sr-RS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doo</w:t>
            </w:r>
            <w:r>
              <w:rPr>
                <w:rFonts w:cs="Arial"/>
                <w:b/>
                <w:bCs/>
                <w:sz w:val="22"/>
                <w:szCs w:val="22"/>
                <w:lang w:val="sr-RS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NoviSad</w:t>
            </w:r>
          </w:p>
        </w:tc>
        <w:tc>
          <w:tcPr>
            <w:tcW w:type="dxa" w:w="1197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2.590,00</w:t>
            </w:r>
          </w:p>
        </w:tc>
        <w:tc>
          <w:tcPr>
            <w:tcW w:type="dxa" w:w="81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80 p.</w:t>
            </w:r>
          </w:p>
        </w:tc>
        <w:tc>
          <w:tcPr>
            <w:tcW w:type="dxa" w:w="121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type="dxa" w:w="73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21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type="dxa" w:w="77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174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color w:val="002060"/>
                <w:sz w:val="20"/>
                <w:szCs w:val="20"/>
              </w:rPr>
              <w:t>100 P.</w:t>
            </w:r>
          </w:p>
        </w:tc>
      </w:tr>
    </w:tbl>
    <w:p>
      <w:pPr>
        <w:pStyle w:val="style0"/>
        <w:ind w:hanging="0" w:left="0" w:right="-284"/>
      </w:pPr>
      <w:r>
        <w:rPr>
          <w:rFonts w:ascii="Times New Roman" w:hAnsi="Times New Roman"/>
          <w:b/>
        </w:rPr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  <w:sz w:val="22"/>
          <w:szCs w:val="22"/>
        </w:rPr>
        <w:t>IV. PARTIJA – TRAKE ZA ŠEĆER</w:t>
      </w:r>
    </w:p>
    <w:tbl>
      <w:tblPr>
        <w:jc w:val="left"/>
        <w:tblInd w:type="dxa" w:w="-15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3273"/>
        <w:gridCol w:w="1197"/>
        <w:gridCol w:w="818"/>
        <w:gridCol w:w="1219"/>
        <w:gridCol w:w="730"/>
        <w:gridCol w:w="1219"/>
        <w:gridCol w:w="792"/>
        <w:gridCol w:w="1160"/>
      </w:tblGrid>
      <w:tr>
        <w:trPr>
          <w:trHeight w:hRule="atLeast" w:val="255"/>
          <w:cantSplit w:val="false"/>
        </w:trPr>
        <w:tc>
          <w:tcPr>
            <w:tcW w:type="dxa" w:w="32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type="dxa" w:w="1197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vrednost</w:t>
            </w:r>
          </w:p>
        </w:tc>
        <w:tc>
          <w:tcPr>
            <w:tcW w:type="dxa" w:w="81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21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plaćanja</w:t>
            </w:r>
          </w:p>
        </w:tc>
        <w:tc>
          <w:tcPr>
            <w:tcW w:type="dxa" w:w="73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21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isporuke</w:t>
            </w:r>
          </w:p>
        </w:tc>
        <w:tc>
          <w:tcPr>
            <w:tcW w:type="dxa" w:w="792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16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ukupno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273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2"/>
                <w:szCs w:val="22"/>
              </w:rPr>
              <w:t>Adoc doo. Beograd</w:t>
            </w:r>
          </w:p>
        </w:tc>
        <w:tc>
          <w:tcPr>
            <w:tcW w:type="dxa" w:w="1197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8.410,00</w:t>
            </w:r>
          </w:p>
        </w:tc>
        <w:tc>
          <w:tcPr>
            <w:tcW w:type="dxa" w:w="81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80 p.</w:t>
            </w:r>
          </w:p>
        </w:tc>
        <w:tc>
          <w:tcPr>
            <w:tcW w:type="dxa" w:w="121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type="dxa" w:w="73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21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2 dana</w:t>
            </w:r>
          </w:p>
        </w:tc>
        <w:tc>
          <w:tcPr>
            <w:tcW w:type="dxa" w:w="792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16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color w:val="002060"/>
                <w:sz w:val="20"/>
                <w:szCs w:val="20"/>
              </w:rPr>
              <w:t>100 P.</w:t>
            </w:r>
          </w:p>
        </w:tc>
      </w:tr>
    </w:tbl>
    <w:p>
      <w:pPr>
        <w:pStyle w:val="style0"/>
        <w:ind w:hanging="0" w:left="0" w:right="-284"/>
      </w:pPr>
      <w:r>
        <w:rPr>
          <w:rFonts w:ascii="Times New Roman" w:hAnsi="Times New Roman"/>
          <w:b/>
        </w:rPr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sz w:val="22"/>
          <w:szCs w:val="22"/>
        </w:rPr>
      </w:r>
    </w:p>
    <w:tbl>
      <w:tblPr>
        <w:jc w:val="left"/>
        <w:tblInd w:type="dxa" w:w="-15"/>
        <w:tblBorders/>
      </w:tblPr>
      <w:tblGrid>
        <w:gridCol w:w="3273"/>
        <w:gridCol w:w="1197"/>
        <w:gridCol w:w="773"/>
        <w:gridCol w:w="1176"/>
        <w:gridCol w:w="730"/>
        <w:gridCol w:w="1220"/>
        <w:gridCol w:w="769"/>
        <w:gridCol w:w="1181"/>
      </w:tblGrid>
      <w:tr>
        <w:trPr>
          <w:trHeight w:hRule="atLeast" w:val="255"/>
          <w:cantSplit w:val="false"/>
        </w:trPr>
        <w:tc>
          <w:tcPr>
            <w:tcW w:type="dxa" w:w="3273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 xml:space="preserve">V. PARTIJA – TRAKE ZA ŠEĆER – CONTOUR PLUS </w:t>
            </w:r>
          </w:p>
        </w:tc>
        <w:tc>
          <w:tcPr>
            <w:tcW w:type="dxa" w:w="1197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773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176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730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220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769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181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2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type="dxa" w:w="1197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vrednost</w:t>
            </w:r>
          </w:p>
        </w:tc>
        <w:tc>
          <w:tcPr>
            <w:tcW w:type="dxa" w:w="773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176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plaćanja</w:t>
            </w:r>
          </w:p>
        </w:tc>
        <w:tc>
          <w:tcPr>
            <w:tcW w:type="dxa" w:w="73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22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isporuke</w:t>
            </w:r>
          </w:p>
        </w:tc>
        <w:tc>
          <w:tcPr>
            <w:tcW w:type="dxa" w:w="76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181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ukupno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273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2"/>
                <w:szCs w:val="22"/>
              </w:rPr>
              <w:t>Medinic doo.</w:t>
            </w:r>
          </w:p>
        </w:tc>
        <w:tc>
          <w:tcPr>
            <w:tcW w:type="dxa" w:w="1197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8.400,00</w:t>
            </w:r>
          </w:p>
        </w:tc>
        <w:tc>
          <w:tcPr>
            <w:tcW w:type="dxa" w:w="77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80 p.</w:t>
            </w:r>
          </w:p>
        </w:tc>
        <w:tc>
          <w:tcPr>
            <w:tcW w:type="dxa" w:w="1176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type="dxa" w:w="73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22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type="dxa" w:w="76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181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color w:val="002060"/>
                <w:sz w:val="20"/>
                <w:szCs w:val="20"/>
              </w:rPr>
              <w:t>100 P.</w:t>
            </w:r>
          </w:p>
        </w:tc>
      </w:tr>
    </w:tbl>
    <w:p>
      <w:pPr>
        <w:pStyle w:val="style0"/>
        <w:ind w:hanging="0" w:left="0" w:right="-284"/>
      </w:pPr>
      <w:r>
        <w:rPr>
          <w:rFonts w:ascii="Times New Roman" w:hAnsi="Times New Roman"/>
          <w:b/>
        </w:rPr>
      </w:r>
    </w:p>
    <w:p>
      <w:pPr>
        <w:pStyle w:val="style0"/>
        <w:widowControl w:val="false"/>
        <w:tabs>
          <w:tab w:leader="none" w:pos="90" w:val="left"/>
        </w:tabs>
        <w:jc w:val="both"/>
      </w:pPr>
      <w:r>
        <w:rPr>
          <w:lang w:val="sr-RS"/>
        </w:rPr>
      </w:r>
    </w:p>
    <w:p>
      <w:pPr>
        <w:pStyle w:val="style0"/>
        <w:widowControl w:val="false"/>
        <w:tabs>
          <w:tab w:leader="none" w:pos="90" w:val="left"/>
        </w:tabs>
        <w:jc w:val="both"/>
      </w:pPr>
      <w:r>
        <w:rPr>
          <w:lang w:val="sr-RS"/>
        </w:rPr>
      </w:r>
    </w:p>
    <w:p>
      <w:pPr>
        <w:pStyle w:val="style34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  <w:b/>
          <w:lang w:val="sr-RS"/>
        </w:rPr>
        <w:t>Према изложеном, уговор за набавку санитетских материјала на секундарном нивоу ће се закључити са следећим понуђачима:</w:t>
      </w:r>
    </w:p>
    <w:p>
      <w:pPr>
        <w:pStyle w:val="style34"/>
        <w:ind w:hanging="0" w:left="360" w:right="0"/>
        <w:jc w:val="both"/>
      </w:pPr>
      <w:r>
        <w:rPr>
          <w:lang w:val="sr-RS"/>
        </w:rPr>
        <w:t xml:space="preserve"> </w:t>
      </w:r>
    </w:p>
    <w:p>
      <w:pPr>
        <w:pStyle w:val="style34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-САНИТЕТСКИ МАТЕРИЈАЛИ:</w:t>
      </w:r>
    </w:p>
    <w:p>
      <w:pPr>
        <w:pStyle w:val="style34"/>
        <w:ind w:hanging="0" w:left="1080" w:right="0"/>
      </w:pPr>
      <w:r>
        <w:rPr>
          <w:rFonts w:ascii="Times New Roman" w:hAnsi="Times New Roman"/>
          <w:lang w:val="sr-RS"/>
        </w:rPr>
        <w:t>„</w:t>
      </w:r>
      <w:r>
        <w:rPr>
          <w:rFonts w:ascii="Times New Roman" w:hAnsi="Times New Roman"/>
        </w:rPr>
        <w:t>MEDILABOR“ DOO.</w:t>
      </w:r>
      <w:r>
        <w:rPr>
          <w:rFonts w:ascii="Times New Roman" w:hAnsi="Times New Roman"/>
          <w:lang w:val="sr-RS"/>
        </w:rPr>
        <w:t>, ул. Мичуринова 52., 21000 НОВИ САД</w:t>
      </w:r>
    </w:p>
    <w:p>
      <w:pPr>
        <w:pStyle w:val="style34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100.149,00 динара без ПДВ.</w:t>
      </w:r>
    </w:p>
    <w:p>
      <w:pPr>
        <w:pStyle w:val="style34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4"/>
        <w:ind w:hanging="0" w:left="1080" w:right="0"/>
      </w:pPr>
      <w:r>
        <w:rPr>
          <w:rFonts w:ascii="Times New Roman" w:hAnsi="Times New Roman"/>
          <w:b/>
          <w:bCs/>
        </w:rPr>
        <w:t>Рок испоруке: 1 дан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34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- САНИТЕТСКИ МАТЕРИЈАЛИ - ТРАКЕ:</w:t>
      </w:r>
    </w:p>
    <w:p>
      <w:pPr>
        <w:pStyle w:val="style34"/>
        <w:ind w:hanging="0" w:left="1080" w:right="0"/>
        <w:jc w:val="both"/>
      </w:pPr>
      <w:r>
        <w:rPr>
          <w:rFonts w:ascii="Times New Roman" w:hAnsi="Times New Roman"/>
          <w:lang w:val="sr-RS"/>
        </w:rPr>
        <w:t>„</w:t>
      </w:r>
      <w:r>
        <w:rPr>
          <w:rFonts w:ascii="Times New Roman" w:hAnsi="Times New Roman"/>
        </w:rPr>
        <w:t>VELEBIT“ DOO.,</w:t>
      </w:r>
      <w:r>
        <w:rPr>
          <w:rFonts w:ascii="Times New Roman" w:hAnsi="Times New Roman"/>
          <w:lang w:val="sr-RS"/>
        </w:rPr>
        <w:t xml:space="preserve"> НОВИ САД, ул. Булевар Војводе Степе 64., 21000 НОВИ САД</w:t>
      </w:r>
    </w:p>
    <w:p>
      <w:pPr>
        <w:pStyle w:val="style34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5.400,00 динара без ПДВ.</w:t>
      </w:r>
    </w:p>
    <w:p>
      <w:pPr>
        <w:pStyle w:val="style34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4"/>
        <w:ind w:hanging="0" w:left="1080" w:right="0"/>
      </w:pPr>
      <w:r>
        <w:rPr>
          <w:rFonts w:ascii="Times New Roman" w:hAnsi="Times New Roman"/>
          <w:b/>
          <w:bCs/>
        </w:rPr>
        <w:t>Рок испоруке: 1 дан</w:t>
      </w:r>
    </w:p>
    <w:p>
      <w:pPr>
        <w:pStyle w:val="style0"/>
      </w:pPr>
      <w:r>
        <w:rPr/>
      </w:r>
    </w:p>
    <w:p>
      <w:pPr>
        <w:pStyle w:val="style34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-ГАЛЕНСКИ ЛЕКОВИ:</w:t>
      </w:r>
    </w:p>
    <w:p>
      <w:pPr>
        <w:pStyle w:val="style0"/>
        <w:ind w:firstLine="708" w:left="0" w:right="0"/>
      </w:pPr>
      <w:r>
        <w:rPr/>
        <w:t xml:space="preserve">    „</w:t>
      </w:r>
      <w:r>
        <w:rPr/>
        <w:t>МЕДИЛАБОР“ ДОО НОВИ САД</w:t>
      </w:r>
      <w:r>
        <w:rPr>
          <w:lang w:val="sr-RS"/>
        </w:rPr>
        <w:t>, ул. Мичуринова 52., 21000 НОВИ САД</w:t>
      </w:r>
    </w:p>
    <w:p>
      <w:pPr>
        <w:pStyle w:val="style34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2.590,00 динара без ПДВ.</w:t>
      </w:r>
    </w:p>
    <w:p>
      <w:pPr>
        <w:pStyle w:val="style34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4"/>
        <w:ind w:hanging="0" w:left="1080" w:right="0"/>
      </w:pPr>
      <w:r>
        <w:rPr>
          <w:rFonts w:ascii="Times New Roman" w:hAnsi="Times New Roman"/>
          <w:b/>
          <w:bCs/>
        </w:rPr>
        <w:t>Рок испоруке: 1 дан</w:t>
      </w:r>
    </w:p>
    <w:p>
      <w:pPr>
        <w:pStyle w:val="style34"/>
        <w:ind w:hanging="0" w:left="1080" w:right="0"/>
      </w:pPr>
      <w:r>
        <w:rPr>
          <w:rFonts w:ascii="Times New Roman" w:hAnsi="Times New Roman"/>
          <w:b/>
          <w:bCs/>
        </w:rPr>
      </w:r>
    </w:p>
    <w:p>
      <w:pPr>
        <w:pStyle w:val="style34"/>
        <w:numPr>
          <w:ilvl w:val="0"/>
          <w:numId w:val="2"/>
        </w:numPr>
      </w:pPr>
      <w:r>
        <w:rPr>
          <w:rFonts w:ascii="Times New Roman" w:hAnsi="Times New Roman"/>
          <w:b/>
          <w:bCs/>
        </w:rPr>
        <w:t>ПАРТИЈА – ТРАКЕ ЗА ШЕЋЕР</w:t>
      </w:r>
    </w:p>
    <w:p>
      <w:pPr>
        <w:pStyle w:val="style34"/>
        <w:ind w:hanging="0" w:left="1080" w:right="0"/>
      </w:pPr>
      <w:r>
        <w:rPr>
          <w:rFonts w:ascii="Times New Roman" w:hAnsi="Times New Roman"/>
          <w:iCs/>
        </w:rPr>
        <w:t>“</w:t>
      </w:r>
      <w:r>
        <w:rPr>
          <w:rFonts w:ascii="Times New Roman" w:hAnsi="Times New Roman"/>
          <w:iCs/>
        </w:rPr>
        <w:t>ADOC</w:t>
      </w:r>
      <w:r>
        <w:rPr>
          <w:rFonts w:ascii="Times New Roman" w:hAnsi="Times New Roman"/>
          <w:iCs/>
          <w:lang w:val="sr-RS"/>
        </w:rPr>
        <w:t xml:space="preserve">“ ДОО. </w:t>
      </w:r>
      <w:r>
        <w:rPr>
          <w:rFonts w:ascii="Times New Roman" w:hAnsi="Times New Roman"/>
          <w:iCs/>
        </w:rPr>
        <w:t xml:space="preserve">са седиштем у </w:t>
      </w:r>
      <w:r>
        <w:rPr>
          <w:rFonts w:ascii="Times New Roman" w:hAnsi="Times New Roman"/>
          <w:iCs/>
          <w:lang w:val="sr-RS"/>
        </w:rPr>
        <w:t>Београду</w:t>
      </w:r>
      <w:r>
        <w:rPr>
          <w:rFonts w:ascii="Times New Roman" w:hAnsi="Times New Roman"/>
          <w:iCs/>
        </w:rPr>
        <w:t>, улица</w:t>
      </w:r>
      <w:r>
        <w:rPr>
          <w:rFonts w:ascii="Times New Roman" w:hAnsi="Times New Roman"/>
          <w:iCs/>
          <w:lang w:val="sr-RS"/>
        </w:rPr>
        <w:t>: Милорада Јовановића 11</w:t>
      </w:r>
    </w:p>
    <w:p>
      <w:pPr>
        <w:pStyle w:val="style34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8.410,00 динара без ПДВ.</w:t>
      </w:r>
    </w:p>
    <w:p>
      <w:pPr>
        <w:pStyle w:val="style34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4"/>
        <w:ind w:hanging="0" w:left="1080" w:right="0"/>
      </w:pPr>
      <w:r>
        <w:rPr>
          <w:rFonts w:ascii="Times New Roman" w:hAnsi="Times New Roman"/>
          <w:b/>
          <w:bCs/>
        </w:rPr>
        <w:t>Рок испоруке: 2 данa</w:t>
      </w:r>
    </w:p>
    <w:p>
      <w:pPr>
        <w:pStyle w:val="style0"/>
      </w:pPr>
      <w:r>
        <w:rPr>
          <w:lang w:val="sr-RS"/>
        </w:rPr>
      </w:r>
    </w:p>
    <w:p>
      <w:pPr>
        <w:pStyle w:val="style34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– ТРАКЕ ЗА ШЕЋЕР CONTOUR PLUS :</w:t>
      </w:r>
    </w:p>
    <w:p>
      <w:pPr>
        <w:pStyle w:val="style34"/>
        <w:ind w:hanging="0" w:left="108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MEDINIC“ DOO., Даничарева 57., 11000 БЕОГРАД</w:t>
      </w:r>
    </w:p>
    <w:p>
      <w:pPr>
        <w:pStyle w:val="style34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8.400,00 динара без ПДВ.</w:t>
      </w:r>
    </w:p>
    <w:p>
      <w:pPr>
        <w:pStyle w:val="style34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4"/>
        <w:ind w:hanging="0" w:left="1080" w:right="0"/>
      </w:pPr>
      <w:r>
        <w:rPr>
          <w:rFonts w:ascii="Times New Roman" w:hAnsi="Times New Roman"/>
          <w:b/>
          <w:bCs/>
        </w:rPr>
        <w:t>Рок испоруке: 1 дан</w:t>
      </w:r>
    </w:p>
    <w:p>
      <w:pPr>
        <w:pStyle w:val="style0"/>
      </w:pPr>
      <w:r>
        <w:rPr>
          <w:lang w:val="sr-RS"/>
        </w:rPr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lang w:val="sr-RS"/>
        </w:rPr>
      </w:r>
    </w:p>
    <w:p>
      <w:pPr>
        <w:pStyle w:val="style30"/>
      </w:pPr>
      <w:r>
        <w:rPr>
          <w:rFonts w:ascii="Times New Roman" w:hAnsi="Times New Roman"/>
          <w:b/>
          <w:i/>
          <w:sz w:val="28"/>
          <w:szCs w:val="28"/>
          <w:u w:val="single"/>
          <w:lang w:val="sr-RS"/>
        </w:rPr>
        <w:t>Поука о правном леку: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>Против ове одлуке може се поднети захтев за заштиту права Републичкој комисији у року од 5 дана од дана пријема исте.</w:t>
      </w:r>
      <w:r>
        <w:rPr>
          <w:b/>
          <w:i/>
          <w:lang w:val="hr-HR"/>
        </w:rPr>
        <w:t xml:space="preserve">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hr-HR"/>
        </w:rPr>
        <w:tab/>
        <w:tab/>
        <w:tab/>
        <w:tab/>
        <w:tab/>
        <w:tab/>
        <w:tab/>
        <w:tab/>
      </w:r>
      <w:r>
        <w:rPr>
          <w:lang w:val="sr-RS"/>
        </w:rPr>
        <w:t xml:space="preserve">     Директор:</w:t>
      </w:r>
    </w:p>
    <w:p>
      <w:pPr>
        <w:pStyle w:val="style0"/>
        <w:jc w:val="both"/>
      </w:pPr>
      <w:r>
        <w:rPr>
          <w:lang w:val="hr-HR"/>
        </w:rPr>
      </w:r>
    </w:p>
    <w:p>
      <w:pPr>
        <w:pStyle w:val="style0"/>
        <w:jc w:val="both"/>
      </w:pPr>
      <w:r>
        <w:rPr>
          <w:lang w:val="sr-RS"/>
        </w:rPr>
        <w:tab/>
        <w:tab/>
        <w:tab/>
        <w:tab/>
        <w:tab/>
        <w:tab/>
        <w:tab/>
        <w:t>_________________________</w:t>
      </w:r>
    </w:p>
    <w:p>
      <w:pPr>
        <w:pStyle w:val="style0"/>
        <w:jc w:val="both"/>
      </w:pPr>
      <w:r>
        <w:rPr>
          <w:lang w:val="hr-HR"/>
        </w:rPr>
        <w:tab/>
        <w:tab/>
        <w:tab/>
        <w:tab/>
        <w:tab/>
        <w:tab/>
        <w:tab/>
        <w:t xml:space="preserve">   </w:t>
      </w:r>
      <w:r>
        <w:rPr>
          <w:lang w:val="sr-RS"/>
        </w:rPr>
        <w:t xml:space="preserve">      Др Рената Миклош</w:t>
      </w:r>
    </w:p>
    <w:sectPr>
      <w:footerReference r:id="rId3" w:type="default"/>
      <w:type w:val="nextPage"/>
      <w:pgSz w:h="16838" w:w="11906"/>
      <w:pgMar w:bottom="1417" w:footer="708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jc w:val="center"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36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Arial" w:cs="Arial" w:eastAsia="Calibri" w:hAnsi="Arial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Szövegtörzs Char"/>
    <w:next w:val="style16"/>
    <w:rPr>
      <w:rFonts w:ascii="Arial" w:hAnsi="Arial"/>
      <w:sz w:val="24"/>
      <w:lang w:val="hr-HR"/>
    </w:rPr>
  </w:style>
  <w:style w:styleId="style17" w:type="character">
    <w:name w:val="Élőfej Char"/>
    <w:basedOn w:val="style15"/>
    <w:next w:val="style17"/>
    <w:rPr>
      <w:sz w:val="24"/>
      <w:szCs w:val="24"/>
    </w:rPr>
  </w:style>
  <w:style w:styleId="style18" w:type="character">
    <w:name w:val="Élőláb Char"/>
    <w:basedOn w:val="style15"/>
    <w:next w:val="style18"/>
    <w:rPr>
      <w:sz w:val="24"/>
      <w:szCs w:val="24"/>
    </w:rPr>
  </w:style>
  <w:style w:styleId="style19" w:type="character">
    <w:name w:val="Default Char"/>
    <w:next w:val="style19"/>
    <w:rPr>
      <w:rFonts w:ascii="Arial" w:cs="Arial" w:eastAsia="Calibri" w:hAnsi="Arial"/>
      <w:color w:val="000000"/>
      <w:sz w:val="24"/>
      <w:szCs w:val="24"/>
      <w:lang w:eastAsia="en-US" w:val="en-US"/>
    </w:rPr>
  </w:style>
  <w:style w:styleId="style20" w:type="character">
    <w:name w:val="Buborékszöveg Char"/>
    <w:basedOn w:val="style15"/>
    <w:next w:val="style20"/>
    <w:rPr>
      <w:rFonts w:ascii="Tahoma" w:cs="Tahoma" w:hAnsi="Tahoma"/>
      <w:sz w:val="16"/>
      <w:szCs w:val="16"/>
    </w:rPr>
  </w:style>
  <w:style w:styleId="style21" w:type="character">
    <w:name w:val="ListLabel 1"/>
    <w:next w:val="style21"/>
    <w:rPr>
      <w:rFonts w:cs="Times New Roman" w:eastAsia="Times New Roman"/>
    </w:rPr>
  </w:style>
  <w:style w:styleId="style22" w:type="character">
    <w:name w:val="ListLabel 2"/>
    <w:next w:val="style22"/>
    <w:rPr>
      <w:rFonts w:cs="Courier New"/>
    </w:rPr>
  </w:style>
  <w:style w:styleId="style23" w:type="character">
    <w:name w:val="ListLabel 3"/>
    <w:next w:val="style23"/>
    <w:rPr>
      <w:b/>
    </w:rPr>
  </w:style>
  <w:style w:styleId="style24" w:type="character">
    <w:name w:val="ListLabel 4"/>
    <w:next w:val="style24"/>
    <w:rPr>
      <w:b/>
      <w:u w:val="single"/>
    </w:rPr>
  </w:style>
  <w:style w:styleId="style25" w:type="character">
    <w:name w:val="ListLabel 5"/>
    <w:next w:val="style25"/>
    <w:rPr>
      <w:b w:val="false"/>
    </w:rPr>
  </w:style>
  <w:style w:styleId="style26" w:type="character">
    <w:name w:val="ListLabel 6"/>
    <w:next w:val="style26"/>
    <w:rPr>
      <w:rFonts w:cs="Arial"/>
    </w:rPr>
  </w:style>
  <w:style w:styleId="style27" w:type="character">
    <w:name w:val="ListLabel 7"/>
    <w:next w:val="style27"/>
    <w:rPr>
      <w:rFonts w:cs="Times New Roman"/>
    </w:rPr>
  </w:style>
  <w:style w:styleId="style28" w:type="character">
    <w:name w:val="Internet Link"/>
    <w:next w:val="style28"/>
    <w:rPr>
      <w:color w:val="000080"/>
      <w:u w:val="single"/>
      <w:lang w:bidi="en-US" w:eastAsia="en-US" w:val="en-US"/>
    </w:rPr>
  </w:style>
  <w:style w:styleId="style29" w:type="paragraph">
    <w:name w:val="Heading"/>
    <w:basedOn w:val="style0"/>
    <w:next w:val="style30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30" w:type="paragraph">
    <w:name w:val="Text body"/>
    <w:basedOn w:val="style0"/>
    <w:next w:val="style30"/>
    <w:pPr>
      <w:jc w:val="both"/>
    </w:pPr>
    <w:rPr>
      <w:rFonts w:ascii="Arial" w:hAnsi="Arial"/>
      <w:szCs w:val="20"/>
      <w:lang w:val="hr-HR"/>
    </w:rPr>
  </w:style>
  <w:style w:styleId="style31" w:type="paragraph">
    <w:name w:val="List"/>
    <w:basedOn w:val="style30"/>
    <w:next w:val="style31"/>
    <w:pPr/>
    <w:rPr>
      <w:rFonts w:cs="Lohit Hindi"/>
    </w:rPr>
  </w:style>
  <w:style w:styleId="style32" w:type="paragraph">
    <w:name w:val="Caption"/>
    <w:basedOn w:val="style0"/>
    <w:next w:val="style3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3" w:type="paragraph">
    <w:name w:val="Index"/>
    <w:basedOn w:val="style0"/>
    <w:next w:val="style33"/>
    <w:pPr>
      <w:suppressLineNumbers/>
    </w:pPr>
    <w:rPr>
      <w:rFonts w:cs="Lohit Hindi"/>
    </w:rPr>
  </w:style>
  <w:style w:styleId="style34" w:type="paragraph">
    <w:name w:val="List Paragraph"/>
    <w:basedOn w:val="style0"/>
    <w:next w:val="style34"/>
    <w:pPr>
      <w:ind w:hanging="0" w:left="720" w:right="0"/>
    </w:pPr>
    <w:rPr>
      <w:rFonts w:ascii="Arial" w:hAnsi="Arial"/>
    </w:rPr>
  </w:style>
  <w:style w:styleId="style35" w:type="paragraph">
    <w:name w:val="Header"/>
    <w:basedOn w:val="style0"/>
    <w:next w:val="style35"/>
    <w:pPr>
      <w:suppressLineNumbers/>
      <w:tabs>
        <w:tab w:leader="none" w:pos="4536" w:val="center"/>
        <w:tab w:leader="none" w:pos="9072" w:val="right"/>
      </w:tabs>
    </w:pPr>
    <w:rPr/>
  </w:style>
  <w:style w:styleId="style36" w:type="paragraph">
    <w:name w:val="Footer"/>
    <w:basedOn w:val="style0"/>
    <w:next w:val="style36"/>
    <w:pPr>
      <w:suppressLineNumbers/>
      <w:tabs>
        <w:tab w:leader="none" w:pos="4536" w:val="center"/>
        <w:tab w:leader="none" w:pos="9072" w:val="right"/>
      </w:tabs>
    </w:pPr>
    <w:rPr/>
  </w:style>
  <w:style w:styleId="style37" w:type="paragraph">
    <w:name w:val="Paragraf"/>
    <w:basedOn w:val="style0"/>
    <w:next w:val="style37"/>
    <w:pPr>
      <w:spacing w:after="0" w:before="60"/>
      <w:ind w:firstLine="851" w:left="0" w:right="0"/>
      <w:jc w:val="both"/>
    </w:pPr>
    <w:rPr>
      <w:rFonts w:ascii="Verdana" w:hAnsi="Verdana"/>
      <w:sz w:val="22"/>
      <w:lang w:eastAsia="en-US" w:val="sr-RS"/>
    </w:rPr>
  </w:style>
  <w:style w:styleId="style38" w:type="paragraph">
    <w:name w:val="Listaszerű bekezdés1"/>
    <w:basedOn w:val="style0"/>
    <w:next w:val="style38"/>
    <w:pPr>
      <w:tabs>
        <w:tab w:leader="none" w:pos="1428" w:val="left"/>
      </w:tabs>
      <w:suppressAutoHyphens w:val="true"/>
      <w:spacing w:after="200" w:before="0" w:line="276" w:lineRule="auto"/>
      <w:ind w:hanging="0" w:left="720" w:right="0"/>
    </w:pPr>
    <w:rPr>
      <w:color w:val="00000A"/>
      <w:lang w:eastAsia="en-US" w:val="en-GB"/>
    </w:rPr>
  </w:style>
  <w:style w:styleId="style39" w:type="paragraph">
    <w:name w:val="Balloon Text"/>
    <w:basedOn w:val="style0"/>
    <w:next w:val="style39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avascript:__doPostBack(&apos;trvFullCPV&apos;,&apos;s33000000-0&apos;)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2017-08-24T10:10:00.00Z</dcterms:created>
  <dc:creator>..</dc:creator>
  <cp:lastModifiedBy>User</cp:lastModifiedBy>
  <cp:lastPrinted>2013-07-11T09:25:00.00Z</cp:lastPrinted>
  <dcterms:modified xsi:type="dcterms:W3CDTF">2017-08-28T09:06:00.00Z</dcterms:modified>
  <cp:revision>6</cp:revision>
  <dc:title>„DOM ZDRAVLJA“</dc:title>
</cp:coreProperties>
</file>